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CB" w:rsidRPr="00331353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bookmarkStart w:id="0" w:name="_GoBack"/>
      <w:bookmarkEnd w:id="0"/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331353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331353">
        <w:rPr>
          <w:b w:val="0"/>
          <w:color w:val="000000"/>
          <w:sz w:val="16"/>
          <w:szCs w:val="16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0B728D" w:rsidP="00DC6C96">
      <w:pPr>
        <w:pStyle w:val="3"/>
        <w:jc w:val="left"/>
        <w:rPr>
          <w:b w:val="0"/>
          <w:sz w:val="15"/>
          <w:lang w:val="uk-UA"/>
        </w:rPr>
      </w:pPr>
      <w:r w:rsidRPr="00331353">
        <w:rPr>
          <w:b w:val="0"/>
          <w:sz w:val="20"/>
          <w:szCs w:val="20"/>
          <w:u w:val="single"/>
        </w:rPr>
        <w:t>13.09.2023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1" w:name="8869"/>
      <w:bookmarkEnd w:id="1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331353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331353">
        <w:rPr>
          <w:b w:val="0"/>
          <w:sz w:val="20"/>
          <w:szCs w:val="20"/>
        </w:rPr>
        <w:t xml:space="preserve"> </w:t>
      </w:r>
      <w:r w:rsidR="000B728D" w:rsidRPr="00331353">
        <w:rPr>
          <w:b w:val="0"/>
          <w:sz w:val="20"/>
          <w:szCs w:val="20"/>
          <w:u w:val="single"/>
        </w:rPr>
        <w:t>2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33135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0B728D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0B728D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Василечко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Максим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Зенонович</w:t>
            </w:r>
            <w:proofErr w:type="spellEnd"/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331353" w:rsidRDefault="000B728D" w:rsidP="00DC6C96">
            <w:pPr>
              <w:rPr>
                <w:sz w:val="20"/>
                <w:szCs w:val="20"/>
              </w:rPr>
            </w:pPr>
            <w:r w:rsidRPr="00331353">
              <w:rPr>
                <w:sz w:val="20"/>
                <w:szCs w:val="20"/>
              </w:rPr>
              <w:t>Приватне акц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proofErr w:type="spellEnd"/>
            <w:r w:rsidRPr="00331353">
              <w:rPr>
                <w:sz w:val="20"/>
                <w:szCs w:val="20"/>
              </w:rPr>
              <w:t>онерне товариство "Автотранспортне п</w:t>
            </w:r>
            <w:r>
              <w:rPr>
                <w:sz w:val="20"/>
                <w:szCs w:val="20"/>
                <w:lang w:val="en-US"/>
              </w:rPr>
              <w:t>i</w:t>
            </w:r>
            <w:r w:rsidRPr="00331353">
              <w:rPr>
                <w:sz w:val="20"/>
                <w:szCs w:val="20"/>
              </w:rPr>
              <w:t>дприємство-0928"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0B728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DF42E6" w:rsidRDefault="000B728D" w:rsidP="00DF42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76007 </w:t>
            </w:r>
            <w:proofErr w:type="spellStart"/>
            <w:r>
              <w:rPr>
                <w:sz w:val="20"/>
                <w:szCs w:val="20"/>
                <w:lang w:val="uk-UA"/>
              </w:rPr>
              <w:t>Iвано-Франкiвськ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Максимовича, 11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03345863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(0342) 568439 (0342) 568439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atp.0928@ukr.net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0B728D" w:rsidRPr="00331353" w:rsidRDefault="000B728D" w:rsidP="00DC6C96">
            <w:pPr>
              <w:rPr>
                <w:sz w:val="20"/>
                <w:szCs w:val="20"/>
              </w:rPr>
            </w:pPr>
            <w:r w:rsidRPr="00331353">
              <w:rPr>
                <w:sz w:val="20"/>
                <w:szCs w:val="20"/>
              </w:rPr>
              <w:t xml:space="preserve">Державна установа "Агентство з розвитку </w:t>
            </w:r>
            <w:proofErr w:type="spellStart"/>
            <w:r>
              <w:rPr>
                <w:sz w:val="20"/>
                <w:szCs w:val="20"/>
                <w:lang w:val="en-US"/>
              </w:rPr>
              <w:t>i</w:t>
            </w:r>
            <w:proofErr w:type="spellEnd"/>
            <w:r w:rsidRPr="00331353">
              <w:rPr>
                <w:sz w:val="20"/>
                <w:szCs w:val="20"/>
              </w:rPr>
              <w:t>нфраструктури фондового ринку України"</w:t>
            </w:r>
          </w:p>
          <w:p w:rsidR="000B728D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0B728D" w:rsidRDefault="000B728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531337" w:rsidRPr="009A60E3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DR/00001/APA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0B728D" w:rsidRPr="00331353" w:rsidRDefault="000B728D" w:rsidP="00DC6C96">
            <w:pPr>
              <w:rPr>
                <w:sz w:val="20"/>
                <w:szCs w:val="20"/>
              </w:rPr>
            </w:pPr>
            <w:r w:rsidRPr="00331353">
              <w:rPr>
                <w:sz w:val="20"/>
                <w:szCs w:val="20"/>
              </w:rPr>
              <w:t>Державна установа "Агентство з розвитку інфраструктури фондового ринку України"</w:t>
            </w:r>
          </w:p>
          <w:p w:rsidR="000B728D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0B728D" w:rsidRDefault="000B728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0B728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0B728D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www.atp0928.if.ua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0B728D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13.09.2023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C348E5" w:rsidRDefault="00C348E5" w:rsidP="00C86AFD">
      <w:pPr>
        <w:rPr>
          <w:lang w:val="en-US"/>
        </w:rPr>
        <w:sectPr w:rsidR="00C348E5" w:rsidSect="000B728D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p w:rsidR="00C348E5" w:rsidRPr="00C348E5" w:rsidRDefault="00C348E5" w:rsidP="00C348E5">
      <w:pPr>
        <w:ind w:left="3540"/>
        <w:rPr>
          <w:sz w:val="20"/>
          <w:szCs w:val="20"/>
          <w:lang w:val="uk-UA" w:eastAsia="uk-UA"/>
        </w:rPr>
      </w:pPr>
      <w:r w:rsidRPr="00C348E5">
        <w:rPr>
          <w:sz w:val="20"/>
          <w:szCs w:val="20"/>
          <w:lang w:val="uk-UA" w:eastAsia="uk-UA"/>
        </w:rPr>
        <w:lastRenderedPageBreak/>
        <w:t xml:space="preserve">                                Додаток 5</w:t>
      </w:r>
      <w:r w:rsidRPr="00C348E5">
        <w:rPr>
          <w:sz w:val="20"/>
          <w:szCs w:val="20"/>
          <w:lang w:val="uk-UA" w:eastAsia="uk-UA"/>
        </w:rPr>
        <w:br/>
        <w:t xml:space="preserve">                                 до Положення про розкриття інформації емітентами </w:t>
      </w:r>
    </w:p>
    <w:p w:rsidR="00C348E5" w:rsidRPr="00C348E5" w:rsidRDefault="00C348E5" w:rsidP="00C348E5">
      <w:pPr>
        <w:ind w:left="3540"/>
        <w:rPr>
          <w:sz w:val="20"/>
          <w:szCs w:val="20"/>
          <w:lang w:val="uk-UA" w:eastAsia="uk-UA"/>
        </w:rPr>
      </w:pPr>
      <w:r w:rsidRPr="00C348E5">
        <w:rPr>
          <w:sz w:val="20"/>
          <w:szCs w:val="20"/>
          <w:lang w:val="uk-UA" w:eastAsia="uk-UA"/>
        </w:rPr>
        <w:t xml:space="preserve">                                 цінних паперів (пункт 6 глави 1 розділу III)</w:t>
      </w:r>
    </w:p>
    <w:p w:rsidR="00C348E5" w:rsidRPr="00C348E5" w:rsidRDefault="00C348E5" w:rsidP="00C348E5">
      <w:pPr>
        <w:spacing w:before="100" w:beforeAutospacing="1" w:after="100" w:afterAutospacing="1"/>
        <w:jc w:val="center"/>
        <w:rPr>
          <w:b/>
          <w:lang w:val="uk-UA" w:eastAsia="uk-UA"/>
        </w:rPr>
      </w:pPr>
      <w:r w:rsidRPr="00C348E5">
        <w:rPr>
          <w:b/>
          <w:lang w:val="uk-UA" w:eastAsia="uk-UA"/>
        </w:rPr>
        <w:t>1. Відомості про прийняття рішення про попереднє надання згоди на вчинення значних правочинів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1638"/>
        <w:gridCol w:w="1808"/>
        <w:gridCol w:w="2045"/>
        <w:gridCol w:w="3446"/>
      </w:tblGrid>
      <w:tr w:rsidR="00C348E5" w:rsidRPr="00C348E5" w:rsidTr="00BD4A22">
        <w:trPr>
          <w:trHeight w:val="121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Дата прийняття рішення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Гранична сукупна вартість правочинів (тис. грн.)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Вартість активів емітента за даними останньої річної фінансової звітності   (тис. грн.)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Співвідношення граничної сукупної вартості правочинів до вартості активів емітента за даними останньої річної фінансової звітності</w:t>
            </w:r>
          </w:p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(у відсотках)</w:t>
            </w:r>
          </w:p>
        </w:tc>
      </w:tr>
      <w:tr w:rsidR="00C348E5" w:rsidRPr="00C348E5" w:rsidTr="00BD4A22">
        <w:trPr>
          <w:trHeight w:val="34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8E5" w:rsidRPr="00C348E5" w:rsidRDefault="00C348E5" w:rsidP="00C348E5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5</w:t>
            </w:r>
          </w:p>
        </w:tc>
      </w:tr>
      <w:tr w:rsidR="00C348E5" w:rsidRPr="00C348E5" w:rsidTr="00BD4A22">
        <w:trPr>
          <w:trHeight w:val="342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E5" w:rsidRPr="00C348E5" w:rsidRDefault="00C348E5" w:rsidP="00C348E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C348E5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E5" w:rsidRPr="00C348E5" w:rsidRDefault="00C348E5" w:rsidP="00C348E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C348E5">
              <w:rPr>
                <w:sz w:val="20"/>
                <w:szCs w:val="20"/>
                <w:lang w:val="uk-UA" w:eastAsia="uk-UA"/>
              </w:rPr>
              <w:t>12.09.2023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E5" w:rsidRPr="00C348E5" w:rsidRDefault="00C348E5" w:rsidP="00C348E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C348E5">
              <w:rPr>
                <w:sz w:val="20"/>
                <w:szCs w:val="20"/>
                <w:lang w:val="uk-UA" w:eastAsia="uk-UA"/>
              </w:rPr>
              <w:t>50000.000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E5" w:rsidRPr="00C348E5" w:rsidRDefault="00C348E5" w:rsidP="00C348E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C348E5">
              <w:rPr>
                <w:sz w:val="20"/>
                <w:szCs w:val="20"/>
                <w:lang w:val="uk-UA" w:eastAsia="uk-UA"/>
              </w:rPr>
              <w:t>51954.000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E5" w:rsidRPr="00C348E5" w:rsidRDefault="00C348E5" w:rsidP="00C348E5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C348E5">
              <w:rPr>
                <w:sz w:val="20"/>
                <w:szCs w:val="20"/>
                <w:lang w:val="uk-UA" w:eastAsia="uk-UA"/>
              </w:rPr>
              <w:t>96.23898000000</w:t>
            </w:r>
          </w:p>
        </w:tc>
      </w:tr>
      <w:tr w:rsidR="00C348E5" w:rsidRPr="00C348E5" w:rsidTr="00BD4A22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8E5" w:rsidRPr="00C348E5" w:rsidRDefault="00C348E5" w:rsidP="00C348E5">
            <w:pPr>
              <w:rPr>
                <w:b/>
                <w:sz w:val="20"/>
                <w:szCs w:val="20"/>
                <w:lang w:val="uk-UA" w:eastAsia="uk-UA"/>
              </w:rPr>
            </w:pPr>
            <w:r w:rsidRPr="00C348E5">
              <w:rPr>
                <w:b/>
                <w:sz w:val="20"/>
                <w:szCs w:val="20"/>
                <w:lang w:val="uk-UA" w:eastAsia="uk-UA"/>
              </w:rPr>
              <w:t>Зміст інформації</w:t>
            </w:r>
          </w:p>
        </w:tc>
      </w:tr>
      <w:tr w:rsidR="00C348E5" w:rsidRPr="00C348E5" w:rsidTr="00BD4A22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8E5" w:rsidRPr="00C348E5" w:rsidRDefault="00C348E5" w:rsidP="00C348E5">
            <w:pPr>
              <w:rPr>
                <w:sz w:val="20"/>
                <w:szCs w:val="20"/>
                <w:lang w:val="uk-UA" w:eastAsia="uk-UA"/>
              </w:rPr>
            </w:pPr>
            <w:r w:rsidRPr="00C348E5">
              <w:rPr>
                <w:sz w:val="20"/>
                <w:szCs w:val="20"/>
                <w:lang w:val="uk-UA" w:eastAsia="uk-UA"/>
              </w:rPr>
              <w:t xml:space="preserve">Загальними зборами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акцiонерiв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емiтента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12.09.2023р. прийнято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рiшення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про попереднє надання згоди на вчинення значних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правочинiв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,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якi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можуть учинятися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емiтентом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протягом не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бiльш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як одного року з дати прийняття даного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рiшення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, характер яких пов'язаний з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фiнансово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-господарською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дiяльнiстю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емiтента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,  в тому числі правочини з отримання кредитів, позик, надання застави / іпотеки з забезпечення зобов'язань емітента, сплати процентів і винагороди за користування кредитами та позиками, з сукупною граничною вартістю 50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млн.грн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.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Вартiсть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активiв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емiтента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за даними останньої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рiчної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фiнансової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звiтностi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: 51954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тис.грн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.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Спiввiдношення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граничної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сукупностi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вартостi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правочинiв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до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вартостi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активiв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емiтента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за даними останньої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рiчної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фiнансової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звiтностi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(у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вiдсотках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): 96,24 %. Загальна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кiлькiсть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голосуючих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акцiй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емiтента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: 1890800.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Кiлькiсть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голосуючих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акцiй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, що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зареєстрованi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для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участi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у загальних зборах: 1890800.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Кiлькiсть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голосуючих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акцiй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, що проголосували: "за" прийняття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рiшення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- 1890800; "проти" прийняття </w:t>
            </w:r>
            <w:proofErr w:type="spellStart"/>
            <w:r w:rsidRPr="00C348E5">
              <w:rPr>
                <w:sz w:val="20"/>
                <w:szCs w:val="20"/>
                <w:lang w:val="uk-UA" w:eastAsia="uk-UA"/>
              </w:rPr>
              <w:t>рiшення</w:t>
            </w:r>
            <w:proofErr w:type="spellEnd"/>
            <w:r w:rsidRPr="00C348E5">
              <w:rPr>
                <w:sz w:val="20"/>
                <w:szCs w:val="20"/>
                <w:lang w:val="uk-UA" w:eastAsia="uk-UA"/>
              </w:rPr>
              <w:t xml:space="preserve"> - 0.</w:t>
            </w:r>
          </w:p>
        </w:tc>
      </w:tr>
    </w:tbl>
    <w:p w:rsidR="00C348E5" w:rsidRPr="00C348E5" w:rsidRDefault="00C348E5" w:rsidP="00C348E5">
      <w:pPr>
        <w:rPr>
          <w:lang w:eastAsia="uk-UA"/>
        </w:rPr>
      </w:pPr>
    </w:p>
    <w:p w:rsidR="003C4C1A" w:rsidRPr="00331353" w:rsidRDefault="003C4C1A" w:rsidP="00C86AFD"/>
    <w:sectPr w:rsidR="003C4C1A" w:rsidRPr="00331353" w:rsidSect="00C348E5">
      <w:pgSz w:w="11906" w:h="16838"/>
      <w:pgMar w:top="363" w:right="567" w:bottom="36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8D"/>
    <w:rsid w:val="00020BCB"/>
    <w:rsid w:val="000B728D"/>
    <w:rsid w:val="001714DF"/>
    <w:rsid w:val="00244204"/>
    <w:rsid w:val="002D6506"/>
    <w:rsid w:val="003275D1"/>
    <w:rsid w:val="00331353"/>
    <w:rsid w:val="00375E69"/>
    <w:rsid w:val="003C4C1A"/>
    <w:rsid w:val="004263EB"/>
    <w:rsid w:val="0044001B"/>
    <w:rsid w:val="004E61FF"/>
    <w:rsid w:val="00531337"/>
    <w:rsid w:val="006C6B5C"/>
    <w:rsid w:val="007E37D1"/>
    <w:rsid w:val="007F5510"/>
    <w:rsid w:val="00902454"/>
    <w:rsid w:val="009A60E3"/>
    <w:rsid w:val="009F2C05"/>
    <w:rsid w:val="00A372E3"/>
    <w:rsid w:val="00B71BC8"/>
    <w:rsid w:val="00C348E5"/>
    <w:rsid w:val="00C86AFD"/>
    <w:rsid w:val="00CD55EE"/>
    <w:rsid w:val="00D055A7"/>
    <w:rsid w:val="00D42B2D"/>
    <w:rsid w:val="00D42FB5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924E8-7CE6-457F-A7CA-589859FF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C96"/>
    <w:rPr>
      <w:sz w:val="24"/>
      <w:szCs w:val="24"/>
      <w:lang w:val="ru-RU" w:eastAsia="ru-RU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C0C0C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E0303-3D1D-4002-95EA-127068774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</Template>
  <TotalTime>0</TotalTime>
  <Pages>2</Pages>
  <Words>2747</Words>
  <Characters>1567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Титульний аркуш</vt:lpstr>
      <vt:lpstr>                                          Титульний аркуш</vt:lpstr>
    </vt:vector>
  </TitlesOfParts>
  <Company>Reanimator Extreme Edition</Company>
  <LinksUpToDate>false</LinksUpToDate>
  <CharactersWithSpaces>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SVM</dc:creator>
  <cp:keywords/>
  <cp:lastModifiedBy>SVM</cp:lastModifiedBy>
  <cp:revision>2</cp:revision>
  <cp:lastPrinted>2013-07-11T13:29:00Z</cp:lastPrinted>
  <dcterms:created xsi:type="dcterms:W3CDTF">2023-09-13T20:01:00Z</dcterms:created>
  <dcterms:modified xsi:type="dcterms:W3CDTF">2023-09-13T20:01:00Z</dcterms:modified>
</cp:coreProperties>
</file>